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91" w:rsidRDefault="00571591" w:rsidP="00571591">
      <w:pPr>
        <w:spacing w:after="180"/>
        <w:jc w:val="center"/>
        <w:rPr>
          <w:rFonts w:ascii="標楷體" w:eastAsia="標楷體" w:hAnsi="標楷體"/>
          <w:color w:val="000000"/>
          <w:sz w:val="28"/>
          <w:szCs w:val="28"/>
        </w:rPr>
      </w:pPr>
      <w:bookmarkStart w:id="0" w:name="_GoBack"/>
      <w:bookmarkEnd w:id="0"/>
      <w:r>
        <w:rPr>
          <w:rFonts w:ascii="標楷體" w:eastAsia="標楷體" w:hAnsi="標楷體" w:hint="eastAsia"/>
          <w:color w:val="000000"/>
          <w:sz w:val="28"/>
          <w:szCs w:val="28"/>
        </w:rPr>
        <w:t>嘉義縣政府暨所屬機關學校公教人員使用及捐贈發票獎勵要點</w:t>
      </w:r>
    </w:p>
    <w:p w:rsidR="00571591" w:rsidRDefault="00571591" w:rsidP="00571591">
      <w:pPr>
        <w:spacing w:line="320" w:lineRule="exact"/>
        <w:jc w:val="right"/>
        <w:rPr>
          <w:rFonts w:ascii="標楷體" w:eastAsia="標楷體" w:hAnsi="標楷體"/>
          <w:szCs w:val="20"/>
        </w:rPr>
      </w:pPr>
      <w:r>
        <w:rPr>
          <w:rFonts w:ascii="標楷體" w:eastAsia="標楷體" w:hAnsi="標楷體" w:hint="eastAsia"/>
          <w:szCs w:val="20"/>
        </w:rPr>
        <w:t>中華民國103年5月2日府授財稅服字第1030004445號函訂定</w:t>
      </w:r>
    </w:p>
    <w:p w:rsidR="00571591" w:rsidRDefault="00571591" w:rsidP="00571591">
      <w:pPr>
        <w:spacing w:line="320" w:lineRule="exact"/>
        <w:jc w:val="right"/>
        <w:rPr>
          <w:rFonts w:ascii="標楷體" w:eastAsia="標楷體" w:hAnsi="標楷體"/>
          <w:szCs w:val="20"/>
        </w:rPr>
      </w:pPr>
      <w:r>
        <w:rPr>
          <w:rFonts w:ascii="標楷體" w:eastAsia="標楷體" w:hAnsi="標楷體" w:hint="eastAsia"/>
          <w:szCs w:val="20"/>
        </w:rPr>
        <w:t>中華民國104年6月22日府授財稅服字第1040004841號函</w:t>
      </w:r>
      <w:r w:rsidR="00557FC0">
        <w:rPr>
          <w:rFonts w:ascii="標楷體" w:eastAsia="標楷體" w:hAnsi="標楷體" w:hint="eastAsia"/>
          <w:szCs w:val="20"/>
        </w:rPr>
        <w:t>修</w:t>
      </w:r>
      <w:r>
        <w:rPr>
          <w:rFonts w:ascii="標楷體" w:eastAsia="標楷體" w:hAnsi="標楷體" w:hint="eastAsia"/>
          <w:szCs w:val="20"/>
        </w:rPr>
        <w:t>正</w:t>
      </w:r>
    </w:p>
    <w:p w:rsidR="00571591" w:rsidRDefault="00571591" w:rsidP="00571591">
      <w:pPr>
        <w:spacing w:line="320" w:lineRule="exact"/>
        <w:jc w:val="right"/>
        <w:rPr>
          <w:rFonts w:ascii="標楷體" w:eastAsia="標楷體" w:hAnsi="標楷體"/>
          <w:szCs w:val="20"/>
        </w:rPr>
      </w:pPr>
      <w:r>
        <w:rPr>
          <w:rFonts w:ascii="標楷體" w:eastAsia="標楷體" w:hAnsi="標楷體" w:hint="eastAsia"/>
          <w:szCs w:val="20"/>
        </w:rPr>
        <w:t>中華民國106年5月4日府授財稅服字第1060005064號函修正</w:t>
      </w:r>
    </w:p>
    <w:p w:rsidR="00571591" w:rsidRPr="007B440D" w:rsidRDefault="00571591" w:rsidP="00571591">
      <w:pPr>
        <w:spacing w:line="320" w:lineRule="exact"/>
        <w:jc w:val="right"/>
        <w:rPr>
          <w:rFonts w:ascii="標楷體" w:eastAsia="標楷體" w:hAnsi="標楷體"/>
          <w:szCs w:val="20"/>
        </w:rPr>
      </w:pPr>
      <w:r w:rsidRPr="007B440D">
        <w:rPr>
          <w:rFonts w:ascii="標楷體" w:eastAsia="標楷體" w:hAnsi="標楷體" w:hint="eastAsia"/>
          <w:szCs w:val="20"/>
        </w:rPr>
        <w:t>中華民國108年12月</w:t>
      </w:r>
      <w:r w:rsidR="007B440D" w:rsidRPr="007B440D">
        <w:rPr>
          <w:rFonts w:ascii="標楷體" w:eastAsia="標楷體" w:hAnsi="標楷體" w:hint="eastAsia"/>
          <w:szCs w:val="20"/>
        </w:rPr>
        <w:t>27</w:t>
      </w:r>
      <w:r w:rsidRPr="007B440D">
        <w:rPr>
          <w:rFonts w:ascii="標楷體" w:eastAsia="標楷體" w:hAnsi="標楷體" w:hint="eastAsia"/>
          <w:szCs w:val="20"/>
        </w:rPr>
        <w:t>日府授財稅服字第</w:t>
      </w:r>
      <w:r w:rsidR="007B440D" w:rsidRPr="007B440D">
        <w:rPr>
          <w:rFonts w:ascii="標楷體" w:eastAsia="標楷體" w:hAnsi="標楷體" w:hint="eastAsia"/>
          <w:szCs w:val="20"/>
        </w:rPr>
        <w:t>1080004393</w:t>
      </w:r>
      <w:r w:rsidRPr="007B440D">
        <w:rPr>
          <w:rFonts w:ascii="標楷體" w:eastAsia="標楷體" w:hAnsi="標楷體" w:hint="eastAsia"/>
          <w:szCs w:val="20"/>
        </w:rPr>
        <w:t>號函修正</w:t>
      </w:r>
    </w:p>
    <w:p w:rsidR="00571591" w:rsidRPr="007B440D" w:rsidRDefault="00571591" w:rsidP="00571591">
      <w:pPr>
        <w:spacing w:afterLines="50" w:after="180"/>
        <w:ind w:left="459" w:hanging="459"/>
        <w:jc w:val="left"/>
        <w:rPr>
          <w:rFonts w:ascii="標楷體" w:eastAsia="標楷體" w:hAnsi="標楷體"/>
          <w:sz w:val="24"/>
          <w:szCs w:val="24"/>
        </w:rPr>
      </w:pPr>
      <w:r w:rsidRPr="007B440D">
        <w:rPr>
          <w:rFonts w:ascii="標楷體" w:eastAsia="標楷體" w:hAnsi="標楷體" w:hint="eastAsia"/>
          <w:sz w:val="24"/>
          <w:szCs w:val="24"/>
        </w:rPr>
        <w:t>一、</w:t>
      </w:r>
      <w:r w:rsidR="001E3AEF" w:rsidRPr="007B440D">
        <w:rPr>
          <w:rFonts w:ascii="標楷體" w:eastAsia="標楷體" w:hAnsi="標楷體" w:hint="eastAsia"/>
          <w:sz w:val="24"/>
          <w:szCs w:val="24"/>
        </w:rPr>
        <w:t>嘉義縣政府(以下簡稱本府)為激勵本府暨所屬機關學校公教人員使用雲端發票及捐贈發票，以響應節能減碳政策，提高載具的使用率，並鼓勵同仁熱心公益，秉持民胞物與精神，關懷弱勢團體，特訂定本要點。</w:t>
      </w:r>
    </w:p>
    <w:p w:rsidR="00571591" w:rsidRPr="007B440D" w:rsidRDefault="00571591" w:rsidP="00571591">
      <w:pPr>
        <w:ind w:left="446" w:hanging="446"/>
        <w:rPr>
          <w:rFonts w:ascii="標楷體" w:eastAsia="標楷體" w:hAnsi="標楷體"/>
          <w:sz w:val="24"/>
          <w:szCs w:val="24"/>
        </w:rPr>
      </w:pPr>
      <w:r w:rsidRPr="007B440D">
        <w:rPr>
          <w:rFonts w:ascii="標楷體" w:eastAsia="標楷體" w:hAnsi="標楷體" w:hint="eastAsia"/>
          <w:sz w:val="24"/>
          <w:szCs w:val="24"/>
        </w:rPr>
        <w:t>二、</w:t>
      </w:r>
      <w:r w:rsidR="001E3AEF" w:rsidRPr="007B440D">
        <w:rPr>
          <w:rFonts w:ascii="標楷體" w:eastAsia="標楷體" w:hAnsi="標楷體" w:hint="eastAsia"/>
          <w:sz w:val="24"/>
          <w:szCs w:val="24"/>
        </w:rPr>
        <w:t>本要點用詞定義如下：</w:t>
      </w:r>
    </w:p>
    <w:p w:rsidR="00571591" w:rsidRDefault="00571591" w:rsidP="00571591">
      <w:pPr>
        <w:pStyle w:val="002"/>
        <w:ind w:left="697" w:hanging="459"/>
      </w:pPr>
      <w:r>
        <w:rPr>
          <w:rFonts w:hint="eastAsia"/>
        </w:rPr>
        <w:t>(一)電子發票：指營業人銷售貨物或勞務與買受人時，以網際網路或其他電子方式開立、傳輸或接收之統一發票。</w:t>
      </w:r>
    </w:p>
    <w:p w:rsidR="00571591" w:rsidRDefault="00571591" w:rsidP="00571591">
      <w:pPr>
        <w:pStyle w:val="002"/>
      </w:pPr>
      <w:r>
        <w:rPr>
          <w:rFonts w:hint="eastAsia"/>
        </w:rPr>
        <w:t>(二)雲端發票：指營業人銷售貨物或勞務與使用財政部核准載具之買受人或經買受人指定以捐贈碼捐贈予機關或團體，依統一發票使用辦法規定開立、傳輸或接收且未列印電子發票證明聯之電子發票。</w:t>
      </w:r>
    </w:p>
    <w:p w:rsidR="00571591" w:rsidRDefault="00571591" w:rsidP="00571591">
      <w:pPr>
        <w:pStyle w:val="002"/>
      </w:pPr>
      <w:r>
        <w:rPr>
          <w:rFonts w:hint="eastAsia"/>
        </w:rPr>
        <w:t>(三)整合服務平台：指由財政部提供電子發票相關整合性服務之平台。</w:t>
      </w:r>
    </w:p>
    <w:p w:rsidR="00571591" w:rsidRDefault="00571591" w:rsidP="00571591">
      <w:pPr>
        <w:pStyle w:val="002"/>
      </w:pPr>
      <w:r>
        <w:rPr>
          <w:rFonts w:hint="eastAsia"/>
        </w:rPr>
        <w:t>(四)載具：指經財政部核准，得以記載或連結雲端發票資訊之工具。</w:t>
      </w:r>
    </w:p>
    <w:p w:rsidR="00571591" w:rsidRDefault="00571591" w:rsidP="00571591">
      <w:pPr>
        <w:pStyle w:val="002"/>
      </w:pPr>
      <w:r>
        <w:rPr>
          <w:rFonts w:hint="eastAsia"/>
        </w:rPr>
        <w:t>(五)共通性載具：指經財政部核准，供買受人使用於所有開立雲端發票營業人之載具(手機條碼或自然人憑證)。</w:t>
      </w:r>
    </w:p>
    <w:p w:rsidR="00571591" w:rsidRDefault="00571591" w:rsidP="00312050">
      <w:pPr>
        <w:pStyle w:val="002"/>
      </w:pPr>
      <w:r>
        <w:rPr>
          <w:rFonts w:hint="eastAsia"/>
        </w:rPr>
        <w:t>(六)歸戶：指買受人將非共通性載具索取之雲端發票資訊，連結綁定至共通性載具(手機條碼或自然人憑證條碼)，透過財政部電子發票整合服務平台或第三方APP查詢雲端發票資訊。</w:t>
      </w:r>
    </w:p>
    <w:p w:rsidR="00571591" w:rsidRDefault="00571591" w:rsidP="00312050">
      <w:pPr>
        <w:pStyle w:val="002"/>
        <w:spacing w:afterLines="50" w:after="180"/>
        <w:ind w:left="697" w:hanging="459"/>
      </w:pPr>
      <w:r>
        <w:rPr>
          <w:rFonts w:hint="eastAsia"/>
        </w:rPr>
        <w:t>(七)</w:t>
      </w:r>
      <w:r w:rsidR="001E3AEF" w:rsidRPr="001E3AEF">
        <w:rPr>
          <w:rFonts w:hint="eastAsia"/>
          <w:color w:val="auto"/>
        </w:rPr>
        <w:t>未開獎發票:每單月二十五日開獎日前所開立的前一期發票、或開獎日當月二十四日前所開立的統一發票。</w:t>
      </w:r>
    </w:p>
    <w:p w:rsidR="00571591" w:rsidRPr="00312050" w:rsidRDefault="00571591" w:rsidP="00312050">
      <w:pPr>
        <w:ind w:left="446" w:hanging="446"/>
        <w:rPr>
          <w:rFonts w:ascii="標楷體" w:eastAsia="標楷體" w:hAnsi="標楷體"/>
          <w:sz w:val="24"/>
          <w:szCs w:val="24"/>
        </w:rPr>
      </w:pPr>
      <w:r w:rsidRPr="00312050">
        <w:rPr>
          <w:rFonts w:ascii="標楷體" w:eastAsia="標楷體" w:hAnsi="標楷體" w:hint="eastAsia"/>
          <w:sz w:val="24"/>
          <w:szCs w:val="24"/>
        </w:rPr>
        <w:t>三、獎勵作業規定如下：</w:t>
      </w:r>
    </w:p>
    <w:p w:rsidR="00571591" w:rsidRDefault="00571591" w:rsidP="00571591">
      <w:pPr>
        <w:pStyle w:val="002"/>
      </w:pPr>
      <w:r>
        <w:rPr>
          <w:rFonts w:hint="eastAsia"/>
        </w:rPr>
        <w:t>(一)</w:t>
      </w:r>
      <w:r w:rsidR="001E3AEF" w:rsidRPr="001E3AEF">
        <w:rPr>
          <w:rFonts w:hint="eastAsia"/>
        </w:rPr>
        <w:t>獎勵對象：本府暨所屬機關學校公教人員。</w:t>
      </w:r>
    </w:p>
    <w:p w:rsidR="00571591" w:rsidRDefault="00571591" w:rsidP="00571591">
      <w:pPr>
        <w:pStyle w:val="002"/>
      </w:pPr>
      <w:r>
        <w:rPr>
          <w:rFonts w:hint="eastAsia"/>
        </w:rPr>
        <w:t>(二)獎勵作業主管機關：嘉義縣財政稅務局(以下簡稱財稅局)。</w:t>
      </w:r>
    </w:p>
    <w:p w:rsidR="00571591" w:rsidRDefault="00571591" w:rsidP="00571591">
      <w:pPr>
        <w:pStyle w:val="002"/>
      </w:pPr>
      <w:r>
        <w:rPr>
          <w:rFonts w:hint="eastAsia"/>
        </w:rPr>
        <w:t>(三)</w:t>
      </w:r>
      <w:r w:rsidR="001E3AEF" w:rsidRPr="001E3AEF">
        <w:rPr>
          <w:rFonts w:hint="eastAsia"/>
        </w:rPr>
        <w:t>獎勵計算期間:各年度全年期間，捐贈之紙本發票或雲端發票數，以當年度(一月一日至十二月三十一日)捐贈為計算基礎，十一月至十二月期發票，需於十二月三十一日前捐贈，始</w:t>
      </w:r>
      <w:r w:rsidR="00DD4AC8">
        <w:rPr>
          <w:rFonts w:hint="eastAsia"/>
        </w:rPr>
        <w:t>得</w:t>
      </w:r>
      <w:r w:rsidR="001E3AEF" w:rsidRPr="001E3AEF">
        <w:rPr>
          <w:rFonts w:hint="eastAsia"/>
        </w:rPr>
        <w:t>列入當年度計算張數；如於翌年一月捐贈者，列入下一年度計算。</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7" w:hanging="459"/>
        <w:jc w:val="left"/>
        <w:rPr>
          <w:rFonts w:ascii="標楷體" w:eastAsia="標楷體" w:hAnsi="標楷體"/>
          <w:sz w:val="24"/>
          <w:szCs w:val="24"/>
        </w:rPr>
      </w:pPr>
      <w:r>
        <w:rPr>
          <w:rFonts w:ascii="標楷體" w:eastAsia="標楷體" w:hAnsi="標楷體" w:hint="eastAsia"/>
          <w:sz w:val="24"/>
          <w:szCs w:val="24"/>
        </w:rPr>
        <w:t>(四)獎勵項目:</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3" w:hanging="459"/>
        <w:jc w:val="left"/>
        <w:rPr>
          <w:rFonts w:ascii="標楷體" w:eastAsia="標楷體" w:hAnsi="標楷體"/>
          <w:sz w:val="24"/>
          <w:szCs w:val="24"/>
        </w:rPr>
      </w:pPr>
      <w:r>
        <w:rPr>
          <w:rFonts w:ascii="標楷體" w:eastAsia="標楷體" w:hAnsi="標楷體" w:hint="eastAsia"/>
          <w:sz w:val="24"/>
          <w:szCs w:val="24"/>
        </w:rPr>
        <w:t>1.捐贈紙本發票。</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8" w:hanging="244"/>
        <w:jc w:val="left"/>
        <w:rPr>
          <w:rFonts w:ascii="標楷體" w:eastAsia="標楷體" w:hAnsi="標楷體"/>
          <w:sz w:val="24"/>
          <w:szCs w:val="24"/>
        </w:rPr>
      </w:pPr>
      <w:r>
        <w:rPr>
          <w:rFonts w:ascii="標楷體" w:eastAsia="標楷體" w:hAnsi="標楷體" w:hint="eastAsia"/>
          <w:sz w:val="24"/>
          <w:szCs w:val="24"/>
        </w:rPr>
        <w:t>2.</w:t>
      </w:r>
      <w:r w:rsidR="001E3AEF" w:rsidRPr="001E3AEF">
        <w:rPr>
          <w:rFonts w:ascii="標楷體" w:eastAsia="標楷體" w:hAnsi="標楷體" w:hint="eastAsia"/>
          <w:sz w:val="24"/>
          <w:szCs w:val="24"/>
        </w:rPr>
        <w:t>捐贈雲端發票：透過共通性載具(手機條碼)索取或已歸戶之非共通性載具(如會員卡、悠遊卡、一卡通、icash卡、信用卡等)索取之雲端發票。</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8" w:hanging="244"/>
        <w:jc w:val="left"/>
        <w:rPr>
          <w:rFonts w:ascii="標楷體" w:eastAsia="標楷體" w:hAnsi="標楷體"/>
          <w:sz w:val="24"/>
          <w:szCs w:val="24"/>
        </w:rPr>
      </w:pPr>
      <w:r>
        <w:rPr>
          <w:rFonts w:ascii="標楷體" w:eastAsia="標楷體" w:hAnsi="標楷體" w:hint="eastAsia"/>
          <w:sz w:val="24"/>
          <w:szCs w:val="24"/>
        </w:rPr>
        <w:t>3.使用雲端發票。</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7" w:hanging="459"/>
        <w:jc w:val="left"/>
        <w:rPr>
          <w:rFonts w:ascii="標楷體" w:eastAsia="標楷體" w:hAnsi="標楷體"/>
          <w:sz w:val="24"/>
          <w:szCs w:val="24"/>
        </w:rPr>
      </w:pPr>
      <w:r>
        <w:rPr>
          <w:rFonts w:ascii="標楷體" w:eastAsia="標楷體" w:hAnsi="標楷體" w:hint="eastAsia"/>
          <w:sz w:val="24"/>
          <w:szCs w:val="24"/>
        </w:rPr>
        <w:t>(五)獎勵要點作業方式:</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8" w:hanging="244"/>
        <w:jc w:val="left"/>
        <w:rPr>
          <w:rFonts w:ascii="標楷體" w:eastAsia="標楷體" w:hAnsi="標楷體"/>
          <w:sz w:val="24"/>
          <w:szCs w:val="24"/>
        </w:rPr>
      </w:pPr>
      <w:r>
        <w:rPr>
          <w:rFonts w:ascii="標楷體" w:eastAsia="標楷體" w:hAnsi="標楷體" w:hint="eastAsia"/>
          <w:sz w:val="24"/>
          <w:szCs w:val="24"/>
        </w:rPr>
        <w:t>1.</w:t>
      </w:r>
      <w:r w:rsidR="001E3AEF" w:rsidRPr="001E3AEF">
        <w:rPr>
          <w:rFonts w:ascii="標楷體" w:eastAsia="標楷體" w:hAnsi="標楷體" w:hint="eastAsia"/>
          <w:sz w:val="24"/>
          <w:szCs w:val="24"/>
        </w:rPr>
        <w:t>線上登錄:參加人員於每年十二月一日前，至網址https://pse.is/K5QRV登錄基本資料，以供核算當年度使用或捐贈發票。</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8" w:hanging="244"/>
        <w:jc w:val="left"/>
        <w:rPr>
          <w:rFonts w:ascii="標楷體" w:eastAsia="標楷體" w:hAnsi="標楷體"/>
          <w:sz w:val="24"/>
          <w:szCs w:val="24"/>
        </w:rPr>
      </w:pPr>
      <w:r>
        <w:rPr>
          <w:rFonts w:ascii="標楷體" w:eastAsia="標楷體" w:hAnsi="標楷體" w:hint="eastAsia"/>
          <w:sz w:val="24"/>
          <w:szCs w:val="24"/>
        </w:rPr>
        <w:lastRenderedPageBreak/>
        <w:t>2.</w:t>
      </w:r>
      <w:r w:rsidR="001E3AEF" w:rsidRPr="001E3AEF">
        <w:rPr>
          <w:rFonts w:ascii="標楷體" w:eastAsia="標楷體" w:hAnsi="標楷體" w:hint="eastAsia"/>
          <w:sz w:val="24"/>
          <w:szCs w:val="24"/>
        </w:rPr>
        <w:t>捐贈紙本發票:參加人員於每單月十五日前，將欲捐贈之未開獎紙本發票連同捐贈表格，寄至財稅局辦理彙整捐贈。</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8" w:hanging="244"/>
        <w:jc w:val="left"/>
        <w:rPr>
          <w:rFonts w:ascii="標楷體" w:eastAsia="標楷體" w:hAnsi="標楷體"/>
          <w:sz w:val="24"/>
          <w:szCs w:val="24"/>
        </w:rPr>
      </w:pPr>
      <w:r>
        <w:rPr>
          <w:rFonts w:ascii="標楷體" w:eastAsia="標楷體" w:hAnsi="標楷體" w:hint="eastAsia"/>
          <w:sz w:val="24"/>
          <w:szCs w:val="24"/>
        </w:rPr>
        <w:t>3.</w:t>
      </w:r>
      <w:r w:rsidR="001E3AEF" w:rsidRPr="001E3AEF">
        <w:rPr>
          <w:rFonts w:ascii="標楷體" w:eastAsia="標楷體" w:hAnsi="標楷體" w:hint="eastAsia"/>
          <w:sz w:val="24"/>
          <w:szCs w:val="24"/>
        </w:rPr>
        <w:t>捐贈雲端發票：參加人員可打電話透過財稅局代為捐贈給公益團體、自行至財稅局官網或財政部電子發票整合服務平台網站捐贈。</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8" w:hanging="244"/>
        <w:jc w:val="left"/>
        <w:rPr>
          <w:rFonts w:ascii="標楷體" w:eastAsia="標楷體" w:hAnsi="標楷體" w:cs="細明體"/>
          <w:color w:val="000000"/>
          <w:sz w:val="24"/>
          <w:szCs w:val="24"/>
        </w:rPr>
      </w:pPr>
      <w:r>
        <w:rPr>
          <w:rFonts w:ascii="標楷體" w:eastAsia="標楷體" w:hAnsi="標楷體" w:hint="eastAsia"/>
          <w:sz w:val="24"/>
          <w:szCs w:val="24"/>
        </w:rPr>
        <w:t>4.</w:t>
      </w:r>
      <w:r w:rsidR="001E3AEF" w:rsidRPr="001E3AEF">
        <w:rPr>
          <w:rFonts w:ascii="標楷體" w:eastAsia="標楷體" w:hAnsi="標楷體" w:hint="eastAsia"/>
          <w:sz w:val="24"/>
          <w:szCs w:val="24"/>
        </w:rPr>
        <w:t>行政獎勵：每年一月由財稅局依據上一年度參加人員登錄資料，彙整各參加人員之紙本捐贈發票張數，並向財政部電子發票平台，蒐集參加人員之使用及捐贈雲端發票張數，並由財稅局造具獎勵人員清冊依本要點辦理獎勵事宜。</w:t>
      </w:r>
    </w:p>
    <w:p w:rsidR="00571591" w:rsidRDefault="00571591" w:rsidP="00571591">
      <w:pPr>
        <w:ind w:left="446" w:hanging="446"/>
        <w:rPr>
          <w:rFonts w:ascii="標楷體" w:eastAsia="標楷體" w:hAnsi="標楷體"/>
          <w:sz w:val="24"/>
          <w:szCs w:val="24"/>
        </w:rPr>
      </w:pPr>
      <w:r>
        <w:rPr>
          <w:rFonts w:ascii="標楷體" w:eastAsia="標楷體" w:hAnsi="標楷體" w:hint="eastAsia"/>
          <w:sz w:val="24"/>
          <w:szCs w:val="24"/>
        </w:rPr>
        <w:t>四、發票有下列各款情形之一，不受理捐贈：</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(一)無金額，或金額載明為零或負數者。</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(二)未依規定載明金額或金額不符或未加蓋開立發票之營利事業統一發票專用印章者。</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7" w:hanging="459"/>
        <w:jc w:val="left"/>
        <w:rPr>
          <w:rFonts w:ascii="標楷體" w:eastAsia="標楷體" w:hAnsi="標楷體"/>
          <w:sz w:val="24"/>
          <w:szCs w:val="24"/>
        </w:rPr>
      </w:pPr>
      <w:r>
        <w:rPr>
          <w:rFonts w:ascii="標楷體" w:eastAsia="標楷體" w:hAnsi="標楷體" w:hint="eastAsia"/>
          <w:sz w:val="24"/>
          <w:szCs w:val="24"/>
        </w:rPr>
        <w:t>(三)破損不全或填載模糊不清、無法辨認者。但經開立發票之營利事業證明其收執聯與存根聯所記載事項確屬相符經查明無訛者，不在此限。</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(四)載明之買受人經塗改者。</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(五)已註明作廢者。</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(六)依各法律規定營業稅稅率為零者。</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(七)依規定按日彙開者。</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(八)漏開短開統一發票經查獲後補開者。</w:t>
      </w:r>
    </w:p>
    <w:p w:rsidR="00571591" w:rsidRDefault="00571591" w:rsidP="00571591">
      <w:pPr>
        <w:ind w:firstLine="240"/>
        <w:rPr>
          <w:rFonts w:ascii="標楷體" w:eastAsia="標楷體" w:hAnsi="標楷體"/>
          <w:sz w:val="24"/>
          <w:szCs w:val="24"/>
        </w:rPr>
      </w:pPr>
      <w:r>
        <w:rPr>
          <w:rFonts w:ascii="標楷體" w:eastAsia="標楷體" w:hAnsi="標楷體" w:hint="eastAsia"/>
          <w:sz w:val="24"/>
          <w:szCs w:val="24"/>
        </w:rPr>
        <w:t>(九)買受人為政府機關、公營事業、公立學校、部隊及營業人者。</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7" w:hanging="459"/>
        <w:jc w:val="left"/>
        <w:rPr>
          <w:rFonts w:ascii="標楷體" w:eastAsia="標楷體" w:hAnsi="標楷體"/>
          <w:sz w:val="24"/>
          <w:szCs w:val="24"/>
        </w:rPr>
      </w:pPr>
      <w:r>
        <w:rPr>
          <w:rFonts w:ascii="標楷體" w:eastAsia="標楷體" w:hAnsi="標楷體" w:hint="eastAsia"/>
          <w:sz w:val="24"/>
          <w:szCs w:val="24"/>
        </w:rPr>
        <w:t>(十)</w:t>
      </w:r>
      <w:r w:rsidR="001E3AEF" w:rsidRPr="001E3AEF">
        <w:rPr>
          <w:rFonts w:ascii="標楷體" w:eastAsia="標楷體" w:hAnsi="標楷體" w:hint="eastAsia"/>
          <w:sz w:val="24"/>
          <w:szCs w:val="24"/>
        </w:rPr>
        <w:t>單月二十五日後捐贈當月以前之發票(如三月二十五日至三十一日，不受理捐贈一月至二月期之發票)。</w:t>
      </w:r>
    </w:p>
    <w:p w:rsidR="00571591" w:rsidRDefault="00571591" w:rsidP="00571591">
      <w:pPr>
        <w:spacing w:afterLines="50" w:after="180"/>
        <w:ind w:firstLine="238"/>
        <w:rPr>
          <w:rFonts w:ascii="標楷體" w:eastAsia="標楷體" w:hAnsi="標楷體"/>
          <w:sz w:val="24"/>
          <w:szCs w:val="24"/>
        </w:rPr>
      </w:pPr>
      <w:r>
        <w:rPr>
          <w:rFonts w:ascii="標楷體" w:eastAsia="標楷體" w:hAnsi="標楷體" w:hint="eastAsia"/>
          <w:sz w:val="24"/>
          <w:szCs w:val="24"/>
        </w:rPr>
        <w:t>(十一)適用外籍旅客購買特定貨物申請退還營業稅實施辦法規定申請退稅者。</w:t>
      </w:r>
    </w:p>
    <w:p w:rsidR="00571591" w:rsidRDefault="00571591" w:rsidP="00571591">
      <w:pPr>
        <w:ind w:left="459" w:hanging="459"/>
        <w:jc w:val="left"/>
        <w:rPr>
          <w:rFonts w:ascii="標楷體" w:eastAsia="標楷體" w:hAnsi="標楷體"/>
          <w:sz w:val="24"/>
          <w:szCs w:val="24"/>
        </w:rPr>
      </w:pPr>
      <w:r>
        <w:rPr>
          <w:rFonts w:ascii="標楷體" w:eastAsia="標楷體" w:hAnsi="標楷體" w:hint="eastAsia"/>
          <w:sz w:val="24"/>
          <w:szCs w:val="24"/>
        </w:rPr>
        <w:t>五、</w:t>
      </w:r>
      <w:r w:rsidR="001E3AEF" w:rsidRPr="001E3AEF">
        <w:rPr>
          <w:rFonts w:ascii="標楷體" w:eastAsia="標楷體" w:hAnsi="標楷體" w:hint="eastAsia"/>
          <w:sz w:val="24"/>
          <w:szCs w:val="24"/>
        </w:rPr>
        <w:t>參加人員年統計達以下標準，由財稅局轉知各機關人事單位予以行政獎勵。</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7" w:hanging="459"/>
        <w:jc w:val="left"/>
        <w:rPr>
          <w:rFonts w:ascii="標楷體" w:eastAsia="標楷體" w:hAnsi="標楷體"/>
          <w:sz w:val="24"/>
          <w:szCs w:val="24"/>
        </w:rPr>
      </w:pPr>
      <w:r>
        <w:rPr>
          <w:rFonts w:ascii="標楷體" w:eastAsia="標楷體" w:hAnsi="標楷體" w:hint="eastAsia"/>
          <w:sz w:val="24"/>
          <w:szCs w:val="24"/>
        </w:rPr>
        <w:t>(一)個人年捐贈紙本發票達三百五十張以上者，每人核予嘉獎一次。</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7" w:hanging="459"/>
        <w:jc w:val="left"/>
        <w:rPr>
          <w:rFonts w:ascii="標楷體" w:eastAsia="標楷體" w:hAnsi="標楷體"/>
          <w:sz w:val="24"/>
          <w:szCs w:val="24"/>
        </w:rPr>
      </w:pPr>
      <w:r>
        <w:rPr>
          <w:rFonts w:ascii="標楷體" w:eastAsia="標楷體" w:hAnsi="標楷體" w:hint="eastAsia"/>
          <w:sz w:val="24"/>
          <w:szCs w:val="24"/>
        </w:rPr>
        <w:t>(二)個人年捐贈雲端發票達二百五十張以上者，每人核予嘉獎一次。</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7" w:hanging="459"/>
        <w:jc w:val="left"/>
        <w:rPr>
          <w:rFonts w:ascii="標楷體" w:eastAsia="標楷體" w:hAnsi="標楷體"/>
          <w:sz w:val="24"/>
          <w:szCs w:val="24"/>
        </w:rPr>
      </w:pPr>
      <w:r>
        <w:rPr>
          <w:rFonts w:ascii="標楷體" w:eastAsia="標楷體" w:hAnsi="標楷體" w:hint="eastAsia"/>
          <w:sz w:val="24"/>
          <w:szCs w:val="24"/>
        </w:rPr>
        <w:t>(三)個人年使用雲端發票達四百張以上者，每人核予嘉獎一次。</w:t>
      </w:r>
    </w:p>
    <w:p w:rsidR="00571591" w:rsidRDefault="00571591" w:rsidP="00571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697" w:hanging="459"/>
        <w:jc w:val="left"/>
        <w:rPr>
          <w:rFonts w:ascii="標楷體" w:eastAsia="標楷體" w:hAnsi="標楷體"/>
          <w:sz w:val="24"/>
          <w:szCs w:val="24"/>
        </w:rPr>
      </w:pPr>
      <w:r>
        <w:rPr>
          <w:rFonts w:ascii="標楷體" w:eastAsia="標楷體" w:hAnsi="標楷體" w:hint="eastAsia"/>
          <w:sz w:val="24"/>
          <w:szCs w:val="24"/>
        </w:rPr>
        <w:t>前項參加人員之行政獎勵以三次嘉獎為限。</w:t>
      </w:r>
    </w:p>
    <w:p w:rsidR="00571591" w:rsidRDefault="00571591" w:rsidP="00571591">
      <w:pPr>
        <w:spacing w:after="180"/>
        <w:jc w:val="left"/>
        <w:rPr>
          <w:rFonts w:ascii="標楷體" w:eastAsia="標楷體" w:hAnsi="標楷體"/>
          <w:sz w:val="24"/>
          <w:szCs w:val="24"/>
        </w:rPr>
      </w:pPr>
      <w:r>
        <w:rPr>
          <w:rFonts w:ascii="標楷體" w:eastAsia="標楷體" w:hAnsi="標楷體" w:hint="eastAsia"/>
          <w:sz w:val="24"/>
          <w:szCs w:val="24"/>
        </w:rPr>
        <w:t>六、受理捐贈之發票由財稅局轉贈本縣社福機構。</w:t>
      </w:r>
    </w:p>
    <w:p w:rsidR="00023B19" w:rsidRDefault="00571591" w:rsidP="00571591">
      <w:pPr>
        <w:spacing w:afterLines="50" w:after="180"/>
        <w:ind w:left="459" w:hanging="459"/>
        <w:jc w:val="left"/>
        <w:rPr>
          <w:rFonts w:ascii="標楷體" w:eastAsia="標楷體" w:hAnsi="標楷體"/>
          <w:sz w:val="24"/>
          <w:szCs w:val="24"/>
        </w:rPr>
      </w:pPr>
      <w:r>
        <w:rPr>
          <w:rFonts w:ascii="標楷體" w:eastAsia="標楷體" w:hAnsi="標楷體" w:hint="eastAsia"/>
          <w:sz w:val="24"/>
          <w:szCs w:val="24"/>
        </w:rPr>
        <w:t>七、</w:t>
      </w:r>
      <w:r w:rsidR="001E3AEF" w:rsidRPr="001E3AEF">
        <w:rPr>
          <w:rFonts w:ascii="標楷體" w:eastAsia="標楷體" w:hAnsi="標楷體" w:hint="eastAsia"/>
          <w:sz w:val="24"/>
          <w:szCs w:val="24"/>
        </w:rPr>
        <w:t>本要點中華民國一百零八年十二月十三日修正規定，除第五點第二項自中華民國一百零八年一月一日施行外，自中華民國一百零九年一月一日施行。</w:t>
      </w:r>
    </w:p>
    <w:p w:rsidR="009F5FCE" w:rsidRPr="008C49AD" w:rsidRDefault="009F5FCE" w:rsidP="008C49AD">
      <w:pPr>
        <w:spacing w:after="180"/>
        <w:jc w:val="left"/>
        <w:rPr>
          <w:rFonts w:ascii="標楷體" w:eastAsia="標楷體" w:hAnsi="標楷體"/>
        </w:rPr>
      </w:pPr>
    </w:p>
    <w:sectPr w:rsidR="009F5FCE" w:rsidRPr="008C49AD" w:rsidSect="00970479">
      <w:footerReference w:type="default" r:id="rId7"/>
      <w:pgSz w:w="11906" w:h="16838"/>
      <w:pgMar w:top="908" w:right="851" w:bottom="1049" w:left="851" w:header="851" w:footer="992" w:gutter="0"/>
      <w:pgNumType w:start="1"/>
      <w:cols w:space="720"/>
      <w:formProt w:val="0"/>
      <w:docGrid w:type="lines"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70" w:rsidRDefault="00A04970" w:rsidP="009F5FCE">
      <w:pPr>
        <w:ind w:left="960" w:hanging="480"/>
      </w:pPr>
      <w:r>
        <w:separator/>
      </w:r>
    </w:p>
  </w:endnote>
  <w:endnote w:type="continuationSeparator" w:id="0">
    <w:p w:rsidR="00A04970" w:rsidRDefault="00A04970" w:rsidP="009F5FCE">
      <w:pPr>
        <w:ind w:left="96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40038"/>
      <w:docPartObj>
        <w:docPartGallery w:val="Page Numbers (Bottom of Page)"/>
        <w:docPartUnique/>
      </w:docPartObj>
    </w:sdtPr>
    <w:sdtEndPr/>
    <w:sdtContent>
      <w:sdt>
        <w:sdtPr>
          <w:id w:val="560366695"/>
          <w:docPartObj>
            <w:docPartGallery w:val="Page Numbers (Top of Page)"/>
            <w:docPartUnique/>
          </w:docPartObj>
        </w:sdtPr>
        <w:sdtEndPr/>
        <w:sdtContent>
          <w:p w:rsidR="00970479" w:rsidRDefault="00970479">
            <w:pPr>
              <w:pStyle w:val="ac"/>
              <w:jc w:val="center"/>
            </w:pPr>
            <w:r w:rsidRPr="00970479">
              <w:rPr>
                <w:rFonts w:ascii="標楷體" w:eastAsia="標楷體" w:hAnsi="標楷體" w:hint="eastAsia"/>
                <w:sz w:val="16"/>
              </w:rPr>
              <w:t>第</w:t>
            </w:r>
            <w:r w:rsidRPr="00970479">
              <w:rPr>
                <w:rFonts w:ascii="標楷體" w:eastAsia="標楷體" w:hAnsi="標楷體"/>
                <w:sz w:val="16"/>
                <w:lang w:val="zh-TW"/>
              </w:rPr>
              <w:t xml:space="preserve"> </w:t>
            </w:r>
            <w:r w:rsidRPr="00970479">
              <w:rPr>
                <w:rFonts w:ascii="標楷體" w:eastAsia="標楷體" w:hAnsi="標楷體"/>
                <w:bCs/>
                <w:sz w:val="16"/>
              </w:rPr>
              <w:fldChar w:fldCharType="begin"/>
            </w:r>
            <w:r w:rsidRPr="00970479">
              <w:rPr>
                <w:rFonts w:ascii="標楷體" w:eastAsia="標楷體" w:hAnsi="標楷體"/>
                <w:bCs/>
                <w:sz w:val="16"/>
              </w:rPr>
              <w:instrText>PAGE</w:instrText>
            </w:r>
            <w:r w:rsidRPr="00970479">
              <w:rPr>
                <w:rFonts w:ascii="標楷體" w:eastAsia="標楷體" w:hAnsi="標楷體"/>
                <w:bCs/>
                <w:sz w:val="16"/>
              </w:rPr>
              <w:fldChar w:fldCharType="separate"/>
            </w:r>
            <w:r w:rsidR="0060345D">
              <w:rPr>
                <w:rFonts w:ascii="標楷體" w:eastAsia="標楷體" w:hAnsi="標楷體"/>
                <w:bCs/>
                <w:noProof/>
                <w:sz w:val="16"/>
              </w:rPr>
              <w:t>1</w:t>
            </w:r>
            <w:r w:rsidRPr="00970479">
              <w:rPr>
                <w:rFonts w:ascii="標楷體" w:eastAsia="標楷體" w:hAnsi="標楷體"/>
                <w:bCs/>
                <w:sz w:val="16"/>
              </w:rPr>
              <w:fldChar w:fldCharType="end"/>
            </w:r>
            <w:r w:rsidRPr="00970479">
              <w:rPr>
                <w:rFonts w:ascii="標楷體" w:eastAsia="標楷體" w:hAnsi="標楷體"/>
                <w:sz w:val="16"/>
                <w:lang w:val="zh-TW"/>
              </w:rPr>
              <w:t xml:space="preserve"> </w:t>
            </w:r>
            <w:r w:rsidRPr="00970479">
              <w:rPr>
                <w:rFonts w:ascii="標楷體" w:eastAsia="標楷體" w:hAnsi="標楷體" w:hint="eastAsia"/>
                <w:sz w:val="16"/>
                <w:lang w:val="zh-TW"/>
              </w:rPr>
              <w:t>頁/共</w:t>
            </w:r>
            <w:r w:rsidRPr="00970479">
              <w:rPr>
                <w:rFonts w:ascii="標楷體" w:eastAsia="標楷體" w:hAnsi="標楷體"/>
                <w:sz w:val="16"/>
                <w:lang w:val="zh-TW"/>
              </w:rPr>
              <w:t xml:space="preserve"> </w:t>
            </w:r>
            <w:r>
              <w:rPr>
                <w:rFonts w:ascii="標楷體" w:eastAsia="標楷體" w:hAnsi="標楷體"/>
                <w:bCs/>
                <w:sz w:val="16"/>
              </w:rPr>
              <w:fldChar w:fldCharType="begin"/>
            </w:r>
            <w:r>
              <w:rPr>
                <w:rFonts w:ascii="標楷體" w:eastAsia="標楷體" w:hAnsi="標楷體"/>
                <w:bCs/>
                <w:sz w:val="16"/>
              </w:rPr>
              <w:instrText xml:space="preserve"> SECTIONPAGES   \* MERGEFORMAT </w:instrText>
            </w:r>
            <w:r>
              <w:rPr>
                <w:rFonts w:ascii="標楷體" w:eastAsia="標楷體" w:hAnsi="標楷體"/>
                <w:bCs/>
                <w:sz w:val="16"/>
              </w:rPr>
              <w:fldChar w:fldCharType="separate"/>
            </w:r>
            <w:r w:rsidR="0060345D">
              <w:rPr>
                <w:rFonts w:ascii="標楷體" w:eastAsia="標楷體" w:hAnsi="標楷體"/>
                <w:bCs/>
                <w:noProof/>
                <w:sz w:val="16"/>
              </w:rPr>
              <w:t>2</w:t>
            </w:r>
            <w:r>
              <w:rPr>
                <w:rFonts w:ascii="標楷體" w:eastAsia="標楷體" w:hAnsi="標楷體"/>
                <w:bCs/>
                <w:sz w:val="16"/>
              </w:rPr>
              <w:fldChar w:fldCharType="end"/>
            </w:r>
            <w:r w:rsidRPr="00970479">
              <w:rPr>
                <w:rFonts w:ascii="標楷體" w:eastAsia="標楷體" w:hAnsi="標楷體" w:hint="eastAsia"/>
                <w:bCs/>
                <w:sz w:val="16"/>
              </w:rPr>
              <w:t xml:space="preserve"> 頁</w:t>
            </w:r>
          </w:p>
        </w:sdtContent>
      </w:sdt>
    </w:sdtContent>
  </w:sdt>
  <w:p w:rsidR="00970479" w:rsidRDefault="00970479">
    <w:pPr>
      <w:pStyle w:val="ac"/>
      <w:spacing w:after="120"/>
      <w:ind w:left="88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70" w:rsidRDefault="00A04970" w:rsidP="009F5FCE">
      <w:pPr>
        <w:ind w:left="960" w:hanging="480"/>
      </w:pPr>
      <w:r>
        <w:separator/>
      </w:r>
    </w:p>
  </w:footnote>
  <w:footnote w:type="continuationSeparator" w:id="0">
    <w:p w:rsidR="00A04970" w:rsidRDefault="00A04970" w:rsidP="009F5FCE">
      <w:pPr>
        <w:ind w:left="960" w:hanging="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CE"/>
    <w:rsid w:val="0000618C"/>
    <w:rsid w:val="0001586B"/>
    <w:rsid w:val="00023B19"/>
    <w:rsid w:val="00042F67"/>
    <w:rsid w:val="000B2E76"/>
    <w:rsid w:val="000C13AA"/>
    <w:rsid w:val="00125A61"/>
    <w:rsid w:val="0014730F"/>
    <w:rsid w:val="00165866"/>
    <w:rsid w:val="00180861"/>
    <w:rsid w:val="001A4C49"/>
    <w:rsid w:val="001E1F55"/>
    <w:rsid w:val="001E3AEF"/>
    <w:rsid w:val="00211008"/>
    <w:rsid w:val="0023416B"/>
    <w:rsid w:val="00257CF4"/>
    <w:rsid w:val="002A020F"/>
    <w:rsid w:val="002B68AE"/>
    <w:rsid w:val="00312050"/>
    <w:rsid w:val="0036550F"/>
    <w:rsid w:val="003827C5"/>
    <w:rsid w:val="00385F91"/>
    <w:rsid w:val="00397D6D"/>
    <w:rsid w:val="003B4B77"/>
    <w:rsid w:val="003D498A"/>
    <w:rsid w:val="0040495E"/>
    <w:rsid w:val="00466A4A"/>
    <w:rsid w:val="00497D61"/>
    <w:rsid w:val="004A1321"/>
    <w:rsid w:val="004A287E"/>
    <w:rsid w:val="004F6EA4"/>
    <w:rsid w:val="00534847"/>
    <w:rsid w:val="00557FC0"/>
    <w:rsid w:val="00571591"/>
    <w:rsid w:val="00584E7C"/>
    <w:rsid w:val="00587D44"/>
    <w:rsid w:val="00593A1F"/>
    <w:rsid w:val="005D06D3"/>
    <w:rsid w:val="005E3028"/>
    <w:rsid w:val="005E4E46"/>
    <w:rsid w:val="0060345D"/>
    <w:rsid w:val="0062246C"/>
    <w:rsid w:val="00665625"/>
    <w:rsid w:val="0067257E"/>
    <w:rsid w:val="006A0286"/>
    <w:rsid w:val="006B7F67"/>
    <w:rsid w:val="006D21A0"/>
    <w:rsid w:val="006D3B54"/>
    <w:rsid w:val="006E3A14"/>
    <w:rsid w:val="006E6655"/>
    <w:rsid w:val="00705F8A"/>
    <w:rsid w:val="00716369"/>
    <w:rsid w:val="007A2A33"/>
    <w:rsid w:val="007B440D"/>
    <w:rsid w:val="007B7EE2"/>
    <w:rsid w:val="007C2864"/>
    <w:rsid w:val="00806A31"/>
    <w:rsid w:val="00814C19"/>
    <w:rsid w:val="008C19CD"/>
    <w:rsid w:val="008C49AD"/>
    <w:rsid w:val="008C673B"/>
    <w:rsid w:val="008F2AE5"/>
    <w:rsid w:val="009404D9"/>
    <w:rsid w:val="0096066A"/>
    <w:rsid w:val="00970479"/>
    <w:rsid w:val="009867A2"/>
    <w:rsid w:val="009D79A0"/>
    <w:rsid w:val="009F0DCC"/>
    <w:rsid w:val="009F5FCE"/>
    <w:rsid w:val="00A04970"/>
    <w:rsid w:val="00A05AD3"/>
    <w:rsid w:val="00A161E2"/>
    <w:rsid w:val="00A65C6D"/>
    <w:rsid w:val="00A807C0"/>
    <w:rsid w:val="00AD50C4"/>
    <w:rsid w:val="00B027DB"/>
    <w:rsid w:val="00BA4CF7"/>
    <w:rsid w:val="00BD7A82"/>
    <w:rsid w:val="00BE16C3"/>
    <w:rsid w:val="00C27CB3"/>
    <w:rsid w:val="00C439F9"/>
    <w:rsid w:val="00C61576"/>
    <w:rsid w:val="00C67AB1"/>
    <w:rsid w:val="00C94630"/>
    <w:rsid w:val="00CA48CF"/>
    <w:rsid w:val="00CA707A"/>
    <w:rsid w:val="00CB6C4D"/>
    <w:rsid w:val="00CC03AA"/>
    <w:rsid w:val="00D0642E"/>
    <w:rsid w:val="00D312A6"/>
    <w:rsid w:val="00D41208"/>
    <w:rsid w:val="00D9243A"/>
    <w:rsid w:val="00DA411A"/>
    <w:rsid w:val="00DD4AC8"/>
    <w:rsid w:val="00E06953"/>
    <w:rsid w:val="00E438E0"/>
    <w:rsid w:val="00E815F7"/>
    <w:rsid w:val="00EC5225"/>
    <w:rsid w:val="00F00DBA"/>
    <w:rsid w:val="00F03035"/>
    <w:rsid w:val="00F2797B"/>
    <w:rsid w:val="00F27F7D"/>
    <w:rsid w:val="00FA077F"/>
    <w:rsid w:val="00FB1028"/>
    <w:rsid w:val="00FC302F"/>
    <w:rsid w:val="00FE0FE7"/>
    <w:rsid w:val="00FE39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AFF69-A51D-4B32-A1BF-905BD22F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5F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預設格式 字元"/>
    <w:basedOn w:val="a0"/>
    <w:link w:val="HTML"/>
    <w:uiPriority w:val="99"/>
    <w:semiHidden/>
    <w:qFormat/>
    <w:rsid w:val="00A85DE0"/>
    <w:rPr>
      <w:rFonts w:ascii="細明體" w:eastAsia="細明體" w:hAnsi="細明體" w:cs="細明體"/>
      <w:szCs w:val="24"/>
    </w:rPr>
  </w:style>
  <w:style w:type="character" w:customStyle="1" w:styleId="a3">
    <w:name w:val="註解方塊文字 字元"/>
    <w:basedOn w:val="a0"/>
    <w:uiPriority w:val="99"/>
    <w:semiHidden/>
    <w:qFormat/>
    <w:rsid w:val="004076D8"/>
    <w:rPr>
      <w:rFonts w:asciiTheme="majorHAnsi" w:eastAsiaTheme="majorEastAsia" w:hAnsiTheme="majorHAnsi" w:cstheme="majorBidi"/>
      <w:sz w:val="18"/>
      <w:szCs w:val="18"/>
    </w:rPr>
  </w:style>
  <w:style w:type="character" w:customStyle="1" w:styleId="a4">
    <w:name w:val="頁首 字元"/>
    <w:basedOn w:val="a0"/>
    <w:uiPriority w:val="99"/>
    <w:semiHidden/>
    <w:qFormat/>
    <w:rsid w:val="008F1B1C"/>
    <w:rPr>
      <w:sz w:val="20"/>
      <w:szCs w:val="20"/>
    </w:rPr>
  </w:style>
  <w:style w:type="character" w:customStyle="1" w:styleId="a5">
    <w:name w:val="頁尾 字元"/>
    <w:basedOn w:val="a0"/>
    <w:uiPriority w:val="99"/>
    <w:qFormat/>
    <w:rsid w:val="008F1B1C"/>
    <w:rPr>
      <w:sz w:val="20"/>
      <w:szCs w:val="20"/>
    </w:rPr>
  </w:style>
  <w:style w:type="paragraph" w:styleId="a6">
    <w:name w:val="Title"/>
    <w:basedOn w:val="a"/>
    <w:next w:val="a"/>
    <w:qFormat/>
    <w:rsid w:val="009F5FCE"/>
    <w:pPr>
      <w:keepNext/>
      <w:spacing w:before="240" w:after="120"/>
    </w:pPr>
    <w:rPr>
      <w:rFonts w:ascii="Liberation Sans" w:eastAsia="微軟正黑體" w:hAnsi="Liberation Sans" w:cs="Mangal"/>
      <w:sz w:val="28"/>
      <w:szCs w:val="28"/>
    </w:rPr>
  </w:style>
  <w:style w:type="paragraph" w:styleId="a7">
    <w:name w:val="List"/>
    <w:basedOn w:val="a"/>
    <w:rsid w:val="009F5FCE"/>
    <w:rPr>
      <w:rFonts w:cs="Mangal"/>
    </w:rPr>
  </w:style>
  <w:style w:type="paragraph" w:customStyle="1" w:styleId="a8">
    <w:name w:val="圖表標示"/>
    <w:basedOn w:val="a"/>
    <w:rsid w:val="009F5FCE"/>
    <w:pPr>
      <w:suppressLineNumbers/>
      <w:spacing w:before="120" w:after="120"/>
    </w:pPr>
    <w:rPr>
      <w:rFonts w:cs="Mangal"/>
      <w:i/>
      <w:iCs/>
      <w:sz w:val="24"/>
      <w:szCs w:val="24"/>
    </w:rPr>
  </w:style>
  <w:style w:type="paragraph" w:customStyle="1" w:styleId="a9">
    <w:name w:val="索引"/>
    <w:basedOn w:val="a"/>
    <w:qFormat/>
    <w:rsid w:val="009F5FCE"/>
    <w:pPr>
      <w:suppressLineNumbers/>
    </w:pPr>
    <w:rPr>
      <w:rFonts w:cs="Mangal"/>
    </w:rPr>
  </w:style>
  <w:style w:type="paragraph" w:styleId="HTML0">
    <w:name w:val="HTML Preformatted"/>
    <w:basedOn w:val="a"/>
    <w:uiPriority w:val="99"/>
    <w:semiHidden/>
    <w:unhideWhenUsed/>
    <w:qFormat/>
    <w:rsid w:val="00A85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szCs w:val="24"/>
    </w:rPr>
  </w:style>
  <w:style w:type="paragraph" w:styleId="aa">
    <w:name w:val="Balloon Text"/>
    <w:basedOn w:val="a"/>
    <w:uiPriority w:val="99"/>
    <w:semiHidden/>
    <w:unhideWhenUsed/>
    <w:qFormat/>
    <w:rsid w:val="004076D8"/>
    <w:rPr>
      <w:rFonts w:asciiTheme="majorHAnsi" w:eastAsiaTheme="majorEastAsia" w:hAnsiTheme="majorHAnsi" w:cstheme="majorBidi"/>
      <w:sz w:val="18"/>
      <w:szCs w:val="18"/>
    </w:rPr>
  </w:style>
  <w:style w:type="paragraph" w:styleId="ab">
    <w:name w:val="header"/>
    <w:basedOn w:val="a"/>
    <w:uiPriority w:val="99"/>
    <w:unhideWhenUsed/>
    <w:rsid w:val="008F1B1C"/>
    <w:pPr>
      <w:tabs>
        <w:tab w:val="center" w:pos="4153"/>
        <w:tab w:val="right" w:pos="8306"/>
      </w:tabs>
    </w:pPr>
    <w:rPr>
      <w:szCs w:val="20"/>
    </w:rPr>
  </w:style>
  <w:style w:type="paragraph" w:styleId="ac">
    <w:name w:val="footer"/>
    <w:basedOn w:val="a"/>
    <w:uiPriority w:val="99"/>
    <w:unhideWhenUsed/>
    <w:rsid w:val="008F1B1C"/>
    <w:pPr>
      <w:tabs>
        <w:tab w:val="center" w:pos="4153"/>
        <w:tab w:val="right" w:pos="8306"/>
      </w:tabs>
    </w:pPr>
    <w:rPr>
      <w:szCs w:val="20"/>
    </w:rPr>
  </w:style>
  <w:style w:type="paragraph" w:customStyle="1" w:styleId="002">
    <w:name w:val="002"/>
    <w:basedOn w:val="a"/>
    <w:link w:val="0020"/>
    <w:qFormat/>
    <w:rsid w:val="00CC0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0" w:hanging="460"/>
      <w:jc w:val="left"/>
    </w:pPr>
    <w:rPr>
      <w:rFonts w:ascii="標楷體" w:eastAsia="標楷體" w:hAnsi="標楷體" w:cs="細明體"/>
      <w:color w:val="000000"/>
      <w:sz w:val="24"/>
      <w:szCs w:val="24"/>
    </w:rPr>
  </w:style>
  <w:style w:type="character" w:customStyle="1" w:styleId="0020">
    <w:name w:val="002 字元"/>
    <w:basedOn w:val="a0"/>
    <w:link w:val="002"/>
    <w:rsid w:val="00CC03AA"/>
    <w:rPr>
      <w:rFonts w:ascii="標楷體" w:eastAsia="標楷體" w:hAnsi="標楷體" w:cs="細明體"/>
      <w:color w:val="000000"/>
      <w:sz w:val="24"/>
      <w:szCs w:val="24"/>
      <w:shd w:val="clear" w:color="auto" w:fill="FFFFFF"/>
    </w:rPr>
  </w:style>
  <w:style w:type="paragraph" w:customStyle="1" w:styleId="003-1">
    <w:name w:val="003-1多行文字"/>
    <w:basedOn w:val="002"/>
    <w:link w:val="003-10"/>
    <w:qFormat/>
    <w:rsid w:val="0096066A"/>
    <w:pPr>
      <w:tabs>
        <w:tab w:val="clear" w:pos="916"/>
        <w:tab w:val="left" w:pos="980"/>
      </w:tabs>
      <w:ind w:leftChars="340" w:left="932" w:hangingChars="105" w:hanging="252"/>
    </w:pPr>
  </w:style>
  <w:style w:type="character" w:customStyle="1" w:styleId="003-10">
    <w:name w:val="003-1多行文字 字元"/>
    <w:basedOn w:val="0020"/>
    <w:link w:val="003-1"/>
    <w:rsid w:val="0096066A"/>
    <w:rPr>
      <w:rFonts w:ascii="標楷體" w:eastAsia="標楷體" w:hAnsi="標楷體" w:cs="細明體"/>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825F-B944-44B8-AD7F-1684B1AD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1556</Characters>
  <Application>Microsoft Office Word</Application>
  <DocSecurity>0</DocSecurity>
  <Lines>12</Lines>
  <Paragraphs>3</Paragraphs>
  <ScaleCrop>false</ScaleCrop>
  <Company>CYHTAX</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CYHTAX</dc:creator>
  <cp:lastModifiedBy>user</cp:lastModifiedBy>
  <cp:revision>2</cp:revision>
  <cp:lastPrinted>2019-12-09T05:23:00Z</cp:lastPrinted>
  <dcterms:created xsi:type="dcterms:W3CDTF">2019-12-31T08:07:00Z</dcterms:created>
  <dcterms:modified xsi:type="dcterms:W3CDTF">2019-12-31T08:07:00Z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CYHTAX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