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12" w:rsidRPr="00DF5AAC" w:rsidRDefault="00DF5AAC" w:rsidP="00DF5AAC">
      <w:pPr>
        <w:ind w:firstLineChars="100" w:firstLine="360"/>
        <w:rPr>
          <w:rFonts w:ascii="標楷體" w:eastAsia="標楷體" w:hAnsi="標楷體"/>
          <w:color w:val="333333"/>
          <w:sz w:val="36"/>
          <w:szCs w:val="36"/>
          <w:shd w:val="clear" w:color="auto" w:fill="FFFFFF"/>
        </w:rPr>
      </w:pPr>
      <w:r w:rsidRPr="00DF5AAC">
        <w:rPr>
          <w:rFonts w:ascii="標楷體" w:eastAsia="標楷體" w:hAnsi="標楷體" w:hint="eastAsia"/>
          <w:sz w:val="36"/>
          <w:szCs w:val="36"/>
        </w:rPr>
        <w:t>嘉義縣市參與</w:t>
      </w:r>
      <w:proofErr w:type="gramStart"/>
      <w:r w:rsidRPr="00DF5AAC">
        <w:rPr>
          <w:rFonts w:ascii="標楷體" w:eastAsia="標楷體" w:hAnsi="標楷體" w:hint="eastAsia"/>
          <w:sz w:val="36"/>
          <w:szCs w:val="36"/>
        </w:rPr>
        <w:t>衛福部</w:t>
      </w:r>
      <w:proofErr w:type="gramEnd"/>
      <w:r w:rsidRPr="00DF5AAC"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年輕族群心理健康支持方案</w:t>
      </w:r>
      <w:r w:rsidRPr="00DF5AAC"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之機構</w:t>
      </w:r>
    </w:p>
    <w:p w:rsidR="00DF5AAC" w:rsidRPr="00DF5AAC" w:rsidRDefault="00DF5AAC">
      <w:pPr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</w:pPr>
      <w:r w:rsidRPr="00DF5AAC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★</w:t>
      </w:r>
      <w:r w:rsidRPr="00DF5AAC">
        <w:rPr>
          <w:rFonts w:ascii="標楷體" w:eastAsia="標楷體" w:hAnsi="標楷體" w:hint="eastAsia"/>
          <w:color w:val="FF0000"/>
          <w:sz w:val="32"/>
          <w:szCs w:val="32"/>
          <w:shd w:val="clear" w:color="auto" w:fill="FFFFFF"/>
        </w:rPr>
        <w:t>嘉義縣</w:t>
      </w:r>
    </w:p>
    <w:p w:rsidR="00DF5AAC" w:rsidRPr="00DF5AAC" w:rsidRDefault="00DF5AAC" w:rsidP="00DF5AAC">
      <w:pPr>
        <w:spacing w:line="500" w:lineRule="exact"/>
        <w:rPr>
          <w:rFonts w:ascii="標楷體" w:eastAsia="標楷體" w:hAnsi="標楷體" w:cs="Arial"/>
          <w:color w:val="1A1A1A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1A1A1A"/>
          <w:sz w:val="28"/>
          <w:szCs w:val="28"/>
          <w:shd w:val="clear" w:color="auto" w:fill="FFFFFF"/>
        </w:rPr>
        <w:t>共</w:t>
      </w:r>
      <w:r w:rsidRPr="00DF5AAC">
        <w:rPr>
          <w:rFonts w:ascii="標楷體" w:eastAsia="標楷體" w:hAnsi="標楷體" w:cs="Arial"/>
          <w:color w:val="1A1A1A"/>
          <w:sz w:val="28"/>
          <w:szCs w:val="28"/>
          <w:shd w:val="clear" w:color="auto" w:fill="FFFFFF"/>
        </w:rPr>
        <w:t>有</w:t>
      </w:r>
      <w:r w:rsidRPr="00DF5AAC">
        <w:rPr>
          <w:rFonts w:ascii="標楷體" w:eastAsia="標楷體" w:hAnsi="標楷體" w:cs="Arial"/>
          <w:b/>
          <w:color w:val="1A1A1A"/>
          <w:sz w:val="28"/>
          <w:szCs w:val="28"/>
          <w:shd w:val="clear" w:color="auto" w:fill="FFFFFF"/>
        </w:rPr>
        <w:t>大林慈濟醫院、中榮灣橋分院、款待心理諮商所</w:t>
      </w:r>
      <w:r w:rsidRPr="00DF5AAC">
        <w:rPr>
          <w:rFonts w:ascii="標楷體" w:eastAsia="標楷體" w:hAnsi="標楷體" w:cs="Arial"/>
          <w:color w:val="1A1A1A"/>
          <w:sz w:val="28"/>
          <w:szCs w:val="28"/>
          <w:shd w:val="clear" w:color="auto" w:fill="FFFFFF"/>
        </w:rPr>
        <w:t>及</w:t>
      </w:r>
      <w:r w:rsidRPr="00DF5AAC">
        <w:rPr>
          <w:rFonts w:ascii="標楷體" w:eastAsia="標楷體" w:hAnsi="標楷體" w:cs="Arial"/>
          <w:b/>
          <w:color w:val="1A1A1A"/>
          <w:sz w:val="28"/>
          <w:szCs w:val="28"/>
          <w:shd w:val="clear" w:color="auto" w:fill="FFFFFF"/>
        </w:rPr>
        <w:t>敬重自我存在心理諮商中心</w:t>
      </w:r>
      <w:r w:rsidRPr="00DF5AAC">
        <w:rPr>
          <w:rFonts w:ascii="標楷體" w:eastAsia="標楷體" w:hAnsi="標楷體" w:cs="Arial"/>
          <w:color w:val="1A1A1A"/>
          <w:sz w:val="28"/>
          <w:szCs w:val="28"/>
          <w:shd w:val="clear" w:color="auto" w:fill="FFFFFF"/>
        </w:rPr>
        <w:t>等4家心理諮商機構加入服務行列，衛生局社區心理衛生中心也提供相關諮商服務，除參與這次衛生福利部心理健康支持方案的4家機構外，民眾也可善加運用社區心理衛生中心及18鄉鎮市衛生所。更多相關資訊可參考</w:t>
      </w:r>
      <w:proofErr w:type="gramStart"/>
      <w:r w:rsidRPr="00DF5AAC">
        <w:rPr>
          <w:rFonts w:ascii="標楷體" w:eastAsia="標楷體" w:hAnsi="標楷體" w:cs="Arial"/>
          <w:color w:val="1A1A1A"/>
          <w:sz w:val="28"/>
          <w:szCs w:val="28"/>
          <w:shd w:val="clear" w:color="auto" w:fill="FFFFFF"/>
        </w:rPr>
        <w:t>衛福部或</w:t>
      </w:r>
      <w:proofErr w:type="gramEnd"/>
      <w:r w:rsidRPr="00DF5AAC">
        <w:rPr>
          <w:rFonts w:ascii="標楷體" w:eastAsia="標楷體" w:hAnsi="標楷體" w:cs="Arial"/>
          <w:color w:val="1A1A1A"/>
          <w:sz w:val="28"/>
          <w:szCs w:val="28"/>
          <w:shd w:val="clear" w:color="auto" w:fill="FFFFFF"/>
        </w:rPr>
        <w:t>嘉義縣社區心理衛生中心網頁，或撥打「嘉義縣社區心理衛生中心專線」05-3621150(選到您一一為您)，由專人提供服務。</w:t>
      </w:r>
    </w:p>
    <w:p w:rsidR="00DF5AAC" w:rsidRPr="00DF5AAC" w:rsidRDefault="00DF5AAC">
      <w:pPr>
        <w:rPr>
          <w:rFonts w:ascii="標楷體" w:eastAsia="標楷體" w:hAnsi="標楷體" w:cs="Arial"/>
          <w:color w:val="1A1A1A"/>
          <w:sz w:val="28"/>
          <w:szCs w:val="28"/>
          <w:shd w:val="clear" w:color="auto" w:fill="FFFFFF"/>
        </w:rPr>
      </w:pPr>
    </w:p>
    <w:p w:rsidR="00DF5AAC" w:rsidRPr="00DF5AAC" w:rsidRDefault="00DF5AAC">
      <w:pPr>
        <w:rPr>
          <w:rFonts w:ascii="標楷體" w:eastAsia="標楷體" w:hAnsi="標楷體" w:cs="Arial"/>
          <w:color w:val="1A1A1A"/>
          <w:sz w:val="28"/>
          <w:szCs w:val="28"/>
          <w:shd w:val="clear" w:color="auto" w:fill="FFFFFF"/>
        </w:rPr>
      </w:pPr>
      <w:r w:rsidRPr="00DF5AAC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>★</w:t>
      </w:r>
      <w:r w:rsidRPr="00DF5AAC">
        <w:rPr>
          <w:rFonts w:ascii="標楷體" w:eastAsia="標楷體" w:hAnsi="標楷體" w:cs="Arial" w:hint="eastAsia"/>
          <w:color w:val="FF0000"/>
          <w:sz w:val="32"/>
          <w:szCs w:val="32"/>
          <w:shd w:val="clear" w:color="auto" w:fill="FFFFFF"/>
        </w:rPr>
        <w:t>嘉義市</w:t>
      </w:r>
    </w:p>
    <w:p w:rsidR="00DF5AAC" w:rsidRPr="00DF5AAC" w:rsidRDefault="00DF5AAC" w:rsidP="00DF5AAC">
      <w:pPr>
        <w:widowControl/>
        <w:shd w:val="clear" w:color="auto" w:fill="FFFFFF"/>
        <w:spacing w:line="500" w:lineRule="exact"/>
        <w:outlineLvl w:val="3"/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</w:pPr>
      <w:r w:rsidRPr="00DF5AAC">
        <w:rPr>
          <w:rFonts w:ascii="標楷體" w:eastAsia="標楷體" w:hAnsi="標楷體" w:cs="Arial"/>
          <w:bCs/>
          <w:color w:val="343434"/>
          <w:kern w:val="0"/>
          <w:sz w:val="28"/>
          <w:szCs w:val="28"/>
        </w:rPr>
        <w:t>嘉義市已有9家心理諮商服務機構加入服務行列，提供心理諮商</w:t>
      </w:r>
      <w:r w:rsidRPr="00DF5AAC">
        <w:rPr>
          <w:rFonts w:ascii="標楷體" w:eastAsia="標楷體" w:hAnsi="標楷體" w:cs="Arial" w:hint="eastAsia"/>
          <w:bCs/>
          <w:color w:val="343434"/>
          <w:kern w:val="0"/>
          <w:sz w:val="28"/>
          <w:szCs w:val="28"/>
        </w:rPr>
        <w:t>：</w:t>
      </w:r>
    </w:p>
    <w:p w:rsidR="00DF5AAC" w:rsidRPr="00DF5AAC" w:rsidRDefault="00DF5AAC" w:rsidP="00DF5AAC">
      <w:pPr>
        <w:widowControl/>
        <w:shd w:val="clear" w:color="auto" w:fill="FFFFFF"/>
        <w:spacing w:line="500" w:lineRule="exact"/>
        <w:outlineLvl w:val="3"/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</w:pP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1. 戴德森醫療財團法人嘉義基督教醫院：</w:t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</w:rPr>
        <w:br/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 xml:space="preserve">2. </w:t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天主教中華聖母修女會醫療財團法人天主教聖馬爾定醫院</w:t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</w:rPr>
        <w:br/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 xml:space="preserve">3. </w:t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陽明醫院</w:t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</w:rPr>
        <w:br/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 xml:space="preserve">4. </w:t>
      </w:r>
      <w:proofErr w:type="gramStart"/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知心連冀診所</w:t>
      </w:r>
      <w:proofErr w:type="gramEnd"/>
      <w:r w:rsidRPr="00DF5AAC">
        <w:rPr>
          <w:rFonts w:ascii="標楷體" w:eastAsia="標楷體" w:hAnsi="標楷體" w:cs="Arial"/>
          <w:b/>
          <w:color w:val="343434"/>
          <w:sz w:val="28"/>
          <w:szCs w:val="28"/>
        </w:rPr>
        <w:br/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 xml:space="preserve">5. </w:t>
      </w:r>
      <w:proofErr w:type="gramStart"/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凱</w:t>
      </w:r>
      <w:proofErr w:type="gramEnd"/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心希望心理諮商所</w:t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</w:rPr>
        <w:br/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 xml:space="preserve">6. </w:t>
      </w:r>
      <w:proofErr w:type="gramStart"/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心家藝心理</w:t>
      </w:r>
      <w:proofErr w:type="gramEnd"/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諮商中心</w:t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</w:rPr>
        <w:br/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 xml:space="preserve">7. </w:t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心言心理諮商所</w:t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</w:rPr>
        <w:br/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 xml:space="preserve">8. </w:t>
      </w:r>
      <w:proofErr w:type="gramStart"/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欣明心理</w:t>
      </w:r>
      <w:proofErr w:type="gramEnd"/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成長中心心理治療所</w:t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</w:rPr>
        <w:br/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 xml:space="preserve">9. </w:t>
      </w:r>
      <w:r w:rsidRPr="00DF5AAC">
        <w:rPr>
          <w:rFonts w:ascii="標楷體" w:eastAsia="標楷體" w:hAnsi="標楷體" w:cs="Arial"/>
          <w:b/>
          <w:color w:val="343434"/>
          <w:sz w:val="28"/>
          <w:szCs w:val="28"/>
          <w:shd w:val="clear" w:color="auto" w:fill="FFFFFF"/>
        </w:rPr>
        <w:t>暖暖心理治療所</w:t>
      </w:r>
    </w:p>
    <w:p w:rsidR="00DF5AAC" w:rsidRPr="00DF5AAC" w:rsidRDefault="00DF5AAC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DF5AAC" w:rsidRPr="00DF5AAC" w:rsidSect="00DF5AAC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AC"/>
    <w:rsid w:val="00DF5AAC"/>
    <w:rsid w:val="00F3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2347"/>
  <w15:chartTrackingRefBased/>
  <w15:docId w15:val="{B8D6D4D2-B8C9-4E82-B41A-EFCC610E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DF5AA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DF5AAC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2023-09-22T02:32:00Z</dcterms:created>
  <dcterms:modified xsi:type="dcterms:W3CDTF">2023-09-22T02:40:00Z</dcterms:modified>
</cp:coreProperties>
</file>