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E9" w:rsidRPr="005E66E9" w:rsidRDefault="005E66E9" w:rsidP="005E66E9">
      <w:pPr>
        <w:pStyle w:val="Web"/>
        <w:shd w:val="clear" w:color="auto" w:fill="FFFFFF"/>
        <w:spacing w:before="0" w:beforeAutospacing="0" w:after="0" w:afterAutospacing="0" w:line="500" w:lineRule="exact"/>
        <w:jc w:val="center"/>
        <w:rPr>
          <w:rFonts w:ascii="微軟正黑體" w:eastAsia="微軟正黑體" w:hAnsi="微軟正黑體"/>
          <w:color w:val="333333"/>
          <w:sz w:val="28"/>
          <w:szCs w:val="28"/>
        </w:rPr>
      </w:pPr>
      <w:r w:rsidRPr="005E66E9">
        <w:rPr>
          <w:rStyle w:val="a3"/>
          <w:rFonts w:ascii="微軟正黑體" w:eastAsia="微軟正黑體" w:hAnsi="微軟正黑體" w:hint="eastAsia"/>
          <w:color w:val="333333"/>
          <w:sz w:val="28"/>
          <w:szCs w:val="28"/>
        </w:rPr>
        <w:t>112-</w:t>
      </w:r>
      <w:proofErr w:type="gramStart"/>
      <w:r w:rsidRPr="005E66E9">
        <w:rPr>
          <w:rStyle w:val="a3"/>
          <w:rFonts w:ascii="微軟正黑體" w:eastAsia="微軟正黑體" w:hAnsi="微軟正黑體" w:hint="eastAsia"/>
          <w:color w:val="333333"/>
          <w:sz w:val="28"/>
          <w:szCs w:val="28"/>
        </w:rPr>
        <w:t>113</w:t>
      </w:r>
      <w:proofErr w:type="gramEnd"/>
      <w:r w:rsidRPr="005E66E9">
        <w:rPr>
          <w:rStyle w:val="a3"/>
          <w:rFonts w:ascii="微軟正黑體" w:eastAsia="微軟正黑體" w:hAnsi="微軟正黑體" w:hint="eastAsia"/>
          <w:color w:val="333333"/>
          <w:sz w:val="28"/>
          <w:szCs w:val="28"/>
        </w:rPr>
        <w:t>年度「15-30歲</w:t>
      </w:r>
      <w:bookmarkStart w:id="0" w:name="_GoBack"/>
      <w:r w:rsidRPr="005E66E9">
        <w:rPr>
          <w:rStyle w:val="a3"/>
          <w:rFonts w:ascii="微軟正黑體" w:eastAsia="微軟正黑體" w:hAnsi="微軟正黑體" w:hint="eastAsia"/>
          <w:color w:val="333333"/>
          <w:sz w:val="28"/>
          <w:szCs w:val="28"/>
        </w:rPr>
        <w:t>年輕族群心理健康支持方案</w:t>
      </w:r>
      <w:bookmarkEnd w:id="0"/>
      <w:r w:rsidRPr="005E66E9">
        <w:rPr>
          <w:rStyle w:val="a3"/>
          <w:rFonts w:ascii="微軟正黑體" w:eastAsia="微軟正黑體" w:hAnsi="微軟正黑體" w:hint="eastAsia"/>
          <w:color w:val="333333"/>
          <w:sz w:val="28"/>
          <w:szCs w:val="28"/>
        </w:rPr>
        <w:t>」</w:t>
      </w:r>
    </w:p>
    <w:p w:rsidR="005E66E9" w:rsidRDefault="005E66E9" w:rsidP="005E66E9">
      <w:pPr>
        <w:pStyle w:val="Web"/>
        <w:shd w:val="clear" w:color="auto" w:fill="FFFFFF"/>
        <w:spacing w:before="0" w:beforeAutospacing="0" w:after="0" w:afterAutospacing="0" w:line="500" w:lineRule="exact"/>
        <w:jc w:val="center"/>
        <w:rPr>
          <w:rFonts w:ascii="微軟正黑體" w:eastAsia="微軟正黑體" w:hAnsi="微軟正黑體" w:hint="eastAsia"/>
          <w:color w:val="333333"/>
          <w:sz w:val="27"/>
          <w:szCs w:val="27"/>
        </w:rPr>
      </w:pPr>
      <w:r w:rsidRPr="005E66E9">
        <w:rPr>
          <w:rStyle w:val="a3"/>
          <w:rFonts w:ascii="微軟正黑體" w:eastAsia="微軟正黑體" w:hAnsi="微軟正黑體" w:hint="eastAsia"/>
          <w:color w:val="333333"/>
          <w:sz w:val="28"/>
          <w:szCs w:val="28"/>
        </w:rPr>
        <w:t>常見問答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Q1：「年輕族群心理健康支持方案」（下稱本方案）內容是什麼?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A1：為促進年輕族群心理健康，協助其調適心理壓力與負面情緒，本方案為</w:t>
      </w:r>
    </w:p>
    <w:p w:rsidR="005E66E9" w:rsidRDefault="005E66E9" w:rsidP="005E66E9">
      <w:pPr>
        <w:widowControl/>
        <w:shd w:val="clear" w:color="auto" w:fill="FFFFFF"/>
        <w:spacing w:line="440" w:lineRule="exact"/>
        <w:ind w:firstLineChars="200" w:firstLine="56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衛生</w:t>
      </w:r>
      <w:proofErr w:type="gramStart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福利部於112年8月1日</w:t>
      </w:r>
      <w:proofErr w:type="gramEnd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至113年7月31日，補助15-30歲年輕族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firstLineChars="200" w:firstLine="56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群每人3次心理諮商。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5E66E9" w:rsidRP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Q2：使用本方案有什麼條件限制嗎？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A2：年滿15歲至30歲有心理諮商需求者，只要攜帶身分證明文件，皆可使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firstLineChars="200" w:firstLine="56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用本方案。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5E66E9" w:rsidRP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Q3：使用本方案之心理諮商服務，需要支付其他費用嗎？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A3：本方案補助3次心理諮商費，惟合作機構可另收取掛號費等其他行政</w:t>
      </w:r>
      <w:proofErr w:type="gramStart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規</w:t>
      </w:r>
      <w:proofErr w:type="gramEnd"/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firstLineChars="200" w:firstLine="56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費。建議於預約時，先向機構確認是否須另支付其他項目費用。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5E66E9" w:rsidRP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Q4：如何使用本方案的心理諮商？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A4：掌握4個口訣，查詢、預約、準備及諮商。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left="1" w:right="150" w:firstLineChars="100" w:firstLine="28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</w:t>
      </w:r>
      <w:r>
        <w:rPr>
          <w:rFonts w:ascii="新細明體" w:eastAsia="新細明體" w:hAnsi="新細明體" w:cs="新細明體" w:hint="eastAsia"/>
          <w:color w:val="333333"/>
          <w:kern w:val="0"/>
          <w:sz w:val="28"/>
          <w:szCs w:val="28"/>
        </w:rPr>
        <w:t>、</w:t>
      </w: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查詢：查詢本方案合作機構</w:t>
      </w:r>
      <w:proofErr w:type="gramStart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</w:t>
      </w:r>
      <w:proofErr w:type="gramEnd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網址：</w:t>
      </w:r>
      <w:hyperlink r:id="rId5" w:history="1">
        <w:r w:rsidRPr="005E66E9">
          <w:rPr>
            <w:rFonts w:ascii="標楷體" w:eastAsia="標楷體" w:hAnsi="標楷體" w:cs="新細明體" w:hint="eastAsia"/>
            <w:color w:val="337AB7"/>
            <w:kern w:val="0"/>
            <w:sz w:val="28"/>
            <w:szCs w:val="28"/>
            <w:u w:val="single"/>
          </w:rPr>
          <w:t>https://bit.ly/mohw-mhlist</w:t>
        </w:r>
      </w:hyperlink>
      <w:proofErr w:type="gramStart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）</w:t>
      </w:r>
      <w:proofErr w:type="gramEnd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right="150" w:firstLineChars="100" w:firstLine="28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2</w:t>
      </w:r>
      <w:r>
        <w:rPr>
          <w:rFonts w:ascii="新細明體" w:eastAsia="新細明體" w:hAnsi="新細明體" w:cs="新細明體" w:hint="eastAsia"/>
          <w:color w:val="333333"/>
          <w:kern w:val="0"/>
          <w:sz w:val="28"/>
          <w:szCs w:val="28"/>
        </w:rPr>
        <w:t>、</w:t>
      </w: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預約：聯繫合作機構，預約使用服務。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right="150" w:firstLineChars="100" w:firstLine="28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3</w:t>
      </w:r>
      <w:r>
        <w:rPr>
          <w:rFonts w:ascii="新細明體" w:eastAsia="新細明體" w:hAnsi="新細明體" w:cs="新細明體" w:hint="eastAsia"/>
          <w:color w:val="333333"/>
          <w:kern w:val="0"/>
          <w:sz w:val="28"/>
          <w:szCs w:val="28"/>
        </w:rPr>
        <w:t>、</w:t>
      </w: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準備：攜帶身分證明文件以供查驗。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right="150" w:firstLineChars="100" w:firstLine="28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4</w:t>
      </w:r>
      <w:r>
        <w:rPr>
          <w:rFonts w:ascii="新細明體" w:eastAsia="新細明體" w:hAnsi="新細明體" w:cs="新細明體" w:hint="eastAsia"/>
          <w:color w:val="333333"/>
          <w:kern w:val="0"/>
          <w:sz w:val="28"/>
          <w:szCs w:val="28"/>
        </w:rPr>
        <w:t>、</w:t>
      </w: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諮商：至合作機構接受諮商。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5E66E9" w:rsidRP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Q5：可以選擇居住地以外的合作機構進行心理諮商嗎？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A5：可以。本方案無戶籍或居住地縣市之限制。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5E66E9" w:rsidRP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Q6：可以使用通訊方式進行心理諮商嗎？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A6：可以。可查詢本方案合作機構名單中，有執行通訊心理諮商之機構，進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firstLineChars="200" w:firstLine="56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行預約。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Q7：可以中途更換心理諮商之合作機構嗎？接受心理諮商服務是否有頻率或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firstLineChars="200" w:firstLine="56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間隔時間的限制？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lastRenderedPageBreak/>
        <w:t>A7：可以。</w:t>
      </w:r>
      <w:proofErr w:type="gramStart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惟</w:t>
      </w:r>
      <w:proofErr w:type="gramEnd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補助之次數合計以3次為限。另心理諮商頻率以每週一次為原</w:t>
      </w:r>
    </w:p>
    <w:p w:rsidR="005E66E9" w:rsidRDefault="005E66E9" w:rsidP="005E66E9">
      <w:pPr>
        <w:widowControl/>
        <w:shd w:val="clear" w:color="auto" w:fill="FFFFFF"/>
        <w:spacing w:line="440" w:lineRule="exact"/>
        <w:ind w:firstLineChars="200" w:firstLine="56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則，若有短期密集心理諮商需求，需由合作機構提報心理諮商計畫，經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firstLineChars="200" w:firstLine="56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衛生局同意始得執行。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5E66E9" w:rsidRP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Q8：已預約之心理諮商時間，若臨時有事不能去，怎麼辦？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A8：請提早通知已預約之合作機構，並更改預約時間。如連續2次無故未到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firstLineChars="200" w:firstLine="56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，於第2次缺席日起90日內，將暫停補助資格。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5E66E9" w:rsidRP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Q9：如果3次補助額度用完，仍有心理諮商需求，該如何尋求協助？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A9：可以自費繼續接受心理諮商服務，或由機構協助媒合社區中之心理健康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firstLineChars="200" w:firstLine="56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服務資源，如社區心理衛生中心、社區心理諮商服務據點</w:t>
      </w:r>
      <w:proofErr w:type="gramStart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</w:t>
      </w:r>
      <w:proofErr w:type="gramEnd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網址：</w:t>
      </w:r>
      <w:hyperlink r:id="rId6" w:history="1">
        <w:r w:rsidRPr="005E66E9">
          <w:rPr>
            <w:rFonts w:ascii="標楷體" w:eastAsia="標楷體" w:hAnsi="標楷體" w:cs="新細明體" w:hint="eastAsia"/>
            <w:color w:val="337AB7"/>
            <w:kern w:val="0"/>
            <w:sz w:val="28"/>
            <w:szCs w:val="28"/>
            <w:u w:val="single"/>
          </w:rPr>
          <w:t>https://gov.tw/JSB</w:t>
        </w:r>
      </w:hyperlink>
      <w:proofErr w:type="gramStart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）</w:t>
      </w:r>
      <w:proofErr w:type="gramEnd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等。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Q10：如於本方案已接受過1次或2次服務，但要預約第2次或第3次服務時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firstLineChars="200" w:firstLine="56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已超過30歲，還能申請補助嗎？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A10：可以。只要曾接受過1次服務，後續欲使用服務時雖超過30歲，只要</w:t>
      </w:r>
    </w:p>
    <w:p w:rsidR="005E66E9" w:rsidRDefault="005E66E9" w:rsidP="005E66E9">
      <w:pPr>
        <w:widowControl/>
        <w:shd w:val="clear" w:color="auto" w:fill="FFFFFF"/>
        <w:spacing w:line="440" w:lineRule="exact"/>
        <w:ind w:firstLineChars="300" w:firstLine="84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仍在本方案執行期間內（112年8月1日至113年7月31日），仍可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firstLineChars="300" w:firstLine="84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申請補助，但每人合計以3次為限。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5E66E9" w:rsidRP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Q11：使用本方案為何要蒐集個人資料（含問卷內容）？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A11：為評估本方案成效及確保個案醫療權益，會由合作機構蒐集個人資料</w:t>
      </w:r>
    </w:p>
    <w:p w:rsidR="005E66E9" w:rsidRDefault="005E66E9" w:rsidP="005E66E9">
      <w:pPr>
        <w:widowControl/>
        <w:shd w:val="clear" w:color="auto" w:fill="FFFFFF"/>
        <w:spacing w:line="440" w:lineRule="exact"/>
        <w:ind w:firstLineChars="300" w:firstLine="84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(含問卷)，但蒐集之資料不會作其他目的之利用，並會依據個人資料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firstLineChars="300" w:firstLine="84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保護法，辦理個人資料檔案安全維護事宜，請放心。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5E66E9" w:rsidRP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Q12：外籍人士可以使用本方案嗎？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A12：</w:t>
      </w:r>
      <w:proofErr w:type="gramStart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為利高風險</w:t>
      </w:r>
      <w:proofErr w:type="gramEnd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個案後續轉</w:t>
      </w:r>
      <w:proofErr w:type="gramStart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介</w:t>
      </w:r>
      <w:proofErr w:type="gramEnd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醫療，外籍人士如有健保資格即可使用本方案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ind w:firstLineChars="200" w:firstLine="560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（請於諮商時出示健保卡供機構確認）。</w:t>
      </w:r>
    </w:p>
    <w:p w:rsid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5E66E9" w:rsidRP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Q13：本方案所指轉</w:t>
      </w:r>
      <w:proofErr w:type="gramStart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介</w:t>
      </w:r>
      <w:proofErr w:type="gramEnd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醫療機構是否具有強制性？</w:t>
      </w:r>
    </w:p>
    <w:p w:rsidR="005E66E9" w:rsidRPr="005E66E9" w:rsidRDefault="005E66E9" w:rsidP="005E66E9">
      <w:pPr>
        <w:widowControl/>
        <w:shd w:val="clear" w:color="auto" w:fill="FFFFFF"/>
        <w:spacing w:line="44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</w:pPr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A13：後續轉</w:t>
      </w:r>
      <w:proofErr w:type="gramStart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介</w:t>
      </w:r>
      <w:proofErr w:type="gramEnd"/>
      <w:r w:rsidRPr="005E66E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醫療機構需經個案本人同意，非屬強制性。</w:t>
      </w:r>
    </w:p>
    <w:p w:rsidR="00F37312" w:rsidRPr="005E66E9" w:rsidRDefault="00F37312"/>
    <w:sectPr w:rsidR="00F37312" w:rsidRPr="005E66E9" w:rsidSect="005E66E9">
      <w:pgSz w:w="11906" w:h="16838"/>
      <w:pgMar w:top="1135" w:right="991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33C91"/>
    <w:multiLevelType w:val="multilevel"/>
    <w:tmpl w:val="944A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E9"/>
    <w:rsid w:val="005E66E9"/>
    <w:rsid w:val="00F3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9DB5"/>
  <w15:chartTrackingRefBased/>
  <w15:docId w15:val="{94D80C09-4ADE-4F0B-AFD9-924430AF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66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E66E9"/>
    <w:rPr>
      <w:b/>
      <w:bCs/>
    </w:rPr>
  </w:style>
  <w:style w:type="character" w:styleId="a4">
    <w:name w:val="Hyperlink"/>
    <w:basedOn w:val="a0"/>
    <w:uiPriority w:val="99"/>
    <w:semiHidden/>
    <w:unhideWhenUsed/>
    <w:rsid w:val="005E6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tw/JSB" TargetMode="External"/><Relationship Id="rId5" Type="http://schemas.openxmlformats.org/officeDocument/2006/relationships/hyperlink" Target="https://bit.ly/mohw-mh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2023-09-22T02:24:00Z</dcterms:created>
  <dcterms:modified xsi:type="dcterms:W3CDTF">2023-09-22T02:31:00Z</dcterms:modified>
</cp:coreProperties>
</file>